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4E77123" w14:textId="5533CD2A" w:rsidR="007034D8" w:rsidRDefault="00FA7497" w:rsidP="007034D8">
      <w:pPr>
        <w:tabs>
          <w:tab w:val="left" w:pos="3969"/>
        </w:tabs>
        <w:ind w:left="708"/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  <w:r w:rsidR="007034D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7034D8"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</w:p>
    <w:p w14:paraId="5A776748" w14:textId="3E15D150" w:rsidR="00FA7497" w:rsidRPr="007034D8" w:rsidRDefault="007034D8" w:rsidP="007034D8">
      <w:pPr>
        <w:tabs>
          <w:tab w:val="left" w:pos="3969"/>
        </w:tabs>
        <w:ind w:left="708"/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ing. Massimiliano NIGRO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ab/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8C69640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</w:t>
      </w:r>
      <w:r w:rsidR="007034D8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7034D8">
        <w:rPr>
          <w:rFonts w:ascii="Garamond" w:hAnsi="Garamond"/>
          <w:sz w:val="24"/>
          <w:szCs w:val="24"/>
        </w:rPr>
        <w:t>b)</w:t>
      </w:r>
      <w:r w:rsidR="0063002A" w:rsidRPr="0063002A">
        <w:rPr>
          <w:rFonts w:ascii="Garamond" w:hAnsi="Garamond"/>
          <w:color w:val="4472C4" w:themeColor="accent1"/>
          <w:sz w:val="24"/>
          <w:szCs w:val="24"/>
        </w:rPr>
        <w:t xml:space="preserve">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 l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a fornitura di </w:t>
      </w:r>
      <w:r w:rsidR="007034D8" w:rsidRPr="007034D8">
        <w:rPr>
          <w:rFonts w:ascii="Garamond" w:hAnsi="Garamond" w:cs="Times New Roman"/>
          <w:color w:val="000000"/>
          <w:sz w:val="24"/>
          <w:szCs w:val="24"/>
        </w:rPr>
        <w:t xml:space="preserve">n. 9 attenuatori d’urto a rimorchio per autocarri leggeri (50 - 60 q), allestiti con cartello mobile Fig. II 400 art. 39 del </w:t>
      </w:r>
      <w:proofErr w:type="spellStart"/>
      <w:r w:rsidR="007034D8" w:rsidRPr="007034D8">
        <w:rPr>
          <w:rFonts w:ascii="Garamond" w:hAnsi="Garamond" w:cs="Times New Roman"/>
          <w:color w:val="000000"/>
          <w:sz w:val="24"/>
          <w:szCs w:val="24"/>
        </w:rPr>
        <w:t>CdS</w:t>
      </w:r>
      <w:proofErr w:type="spellEnd"/>
      <w:r w:rsidR="007034D8" w:rsidRPr="007034D8">
        <w:rPr>
          <w:rFonts w:ascii="Garamond" w:hAnsi="Garamond" w:cs="Times New Roman"/>
          <w:color w:val="000000"/>
          <w:sz w:val="24"/>
          <w:szCs w:val="24"/>
        </w:rPr>
        <w:t>, lampeggianti aggiuntivi e sbandieratore automatico. Nella fornitura è compreso il collaudo M.C.T.C., il trasporto e lo scarico a terra franco destino.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0F5CDDBC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7034D8">
        <w:rPr>
          <w:rFonts w:ascii="Garamond" w:hAnsi="Garamond"/>
          <w:sz w:val="24"/>
          <w:szCs w:val="24"/>
        </w:rPr>
        <w:t xml:space="preserve"> </w:t>
      </w:r>
      <w:r w:rsidR="004972EA">
        <w:rPr>
          <w:rFonts w:ascii="Garamond" w:hAnsi="Garamond"/>
          <w:sz w:val="24"/>
          <w:szCs w:val="24"/>
        </w:rPr>
        <w:t>-</w:t>
      </w:r>
      <w:r w:rsidR="007034D8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 xml:space="preserve">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F11D0"/>
    <w:rsid w:val="0063002A"/>
    <w:rsid w:val="006C3A3F"/>
    <w:rsid w:val="007034D8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Lorenzi, Fabio</cp:lastModifiedBy>
  <cp:revision>3</cp:revision>
  <dcterms:created xsi:type="dcterms:W3CDTF">2021-04-07T16:53:00Z</dcterms:created>
  <dcterms:modified xsi:type="dcterms:W3CDTF">2021-11-04T11:15:00Z</dcterms:modified>
</cp:coreProperties>
</file>